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D7E29" w14:textId="77777777" w:rsidR="0063693A" w:rsidRPr="002D00DF" w:rsidRDefault="0063693A" w:rsidP="00C377C0">
      <w:pPr>
        <w:jc w:val="both"/>
        <w:rPr>
          <w:sz w:val="28"/>
          <w:szCs w:val="28"/>
        </w:rPr>
      </w:pPr>
      <w:bookmarkStart w:id="0" w:name="_GoBack"/>
      <w:bookmarkEnd w:id="0"/>
      <w:r w:rsidRPr="002D00DF">
        <w:rPr>
          <w:sz w:val="28"/>
          <w:szCs w:val="28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informujemy, iż:</w:t>
      </w:r>
    </w:p>
    <w:p w14:paraId="4BDDC63B" w14:textId="77777777" w:rsidR="0063693A" w:rsidRPr="002D00DF" w:rsidRDefault="0063693A" w:rsidP="00C377C0">
      <w:pPr>
        <w:jc w:val="both"/>
        <w:rPr>
          <w:sz w:val="28"/>
          <w:szCs w:val="28"/>
        </w:rPr>
      </w:pPr>
    </w:p>
    <w:p w14:paraId="160AAF63" w14:textId="04E4E668" w:rsidR="0063693A" w:rsidRPr="002D00DF" w:rsidRDefault="0063693A" w:rsidP="00B7735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D00DF">
        <w:rPr>
          <w:sz w:val="28"/>
          <w:szCs w:val="28"/>
        </w:rPr>
        <w:t>Administratorem danych osobowych jest</w:t>
      </w:r>
      <w:r w:rsidR="00B77357" w:rsidRPr="002D00DF">
        <w:rPr>
          <w:sz w:val="28"/>
          <w:szCs w:val="28"/>
        </w:rPr>
        <w:t xml:space="preserve"> Zespół Szkół im. Św. Rodziny </w:t>
      </w:r>
      <w:r w:rsidR="002D00DF">
        <w:rPr>
          <w:sz w:val="28"/>
          <w:szCs w:val="28"/>
        </w:rPr>
        <w:br/>
      </w:r>
      <w:r w:rsidR="00B77357" w:rsidRPr="002D00DF">
        <w:rPr>
          <w:sz w:val="28"/>
          <w:szCs w:val="28"/>
        </w:rPr>
        <w:t>w Lutczy, Lutcza 629, 38-112 Lutcza.</w:t>
      </w:r>
      <w:r w:rsidRPr="002D00DF">
        <w:rPr>
          <w:sz w:val="28"/>
          <w:szCs w:val="28"/>
        </w:rPr>
        <w:t xml:space="preserve"> (dalej: „Szkoła”).</w:t>
      </w:r>
    </w:p>
    <w:p w14:paraId="32F7164C" w14:textId="19A6F298" w:rsidR="0063693A" w:rsidRPr="002D00DF" w:rsidRDefault="004C0722" w:rsidP="00C377C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D00DF">
        <w:rPr>
          <w:sz w:val="28"/>
          <w:szCs w:val="28"/>
        </w:rPr>
        <w:t>Z</w:t>
      </w:r>
      <w:r w:rsidR="0063693A" w:rsidRPr="002D00DF">
        <w:rPr>
          <w:sz w:val="28"/>
          <w:szCs w:val="28"/>
        </w:rPr>
        <w:t xml:space="preserve"> Inspektorem Ochrony Danych</w:t>
      </w:r>
      <w:r w:rsidRPr="002D00DF">
        <w:rPr>
          <w:sz w:val="28"/>
          <w:szCs w:val="28"/>
        </w:rPr>
        <w:t xml:space="preserve"> można się skontaktować</w:t>
      </w:r>
      <w:r w:rsidR="0063693A" w:rsidRPr="002D00DF">
        <w:rPr>
          <w:sz w:val="28"/>
          <w:szCs w:val="28"/>
        </w:rPr>
        <w:t xml:space="preserve"> za pomocą adresu</w:t>
      </w:r>
      <w:r w:rsidRPr="002D00DF">
        <w:rPr>
          <w:sz w:val="28"/>
          <w:szCs w:val="28"/>
        </w:rPr>
        <w:t>:</w:t>
      </w:r>
      <w:r w:rsidR="0063693A" w:rsidRPr="002D00DF">
        <w:rPr>
          <w:sz w:val="28"/>
          <w:szCs w:val="28"/>
        </w:rPr>
        <w:t xml:space="preserve"> iod@niebylec.com.pl</w:t>
      </w:r>
    </w:p>
    <w:p w14:paraId="4C1F3754" w14:textId="6DF306B4" w:rsidR="0063693A" w:rsidRPr="002D00DF" w:rsidRDefault="0063693A" w:rsidP="00C377C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D00DF">
        <w:rPr>
          <w:sz w:val="28"/>
          <w:szCs w:val="28"/>
        </w:rPr>
        <w:t xml:space="preserve">Obraz z monitoringu przetwarzany jest w celu zapewnienia bezpieczeństwa </w:t>
      </w:r>
      <w:r w:rsidR="003A32C0" w:rsidRPr="002D00DF">
        <w:rPr>
          <w:sz w:val="28"/>
          <w:szCs w:val="28"/>
        </w:rPr>
        <w:t xml:space="preserve">uczniów i pracowników, </w:t>
      </w:r>
      <w:r w:rsidRPr="002D00DF">
        <w:rPr>
          <w:sz w:val="28"/>
          <w:szCs w:val="28"/>
        </w:rPr>
        <w:t>osób</w:t>
      </w:r>
      <w:r w:rsidR="00E2188A" w:rsidRPr="002D00DF">
        <w:rPr>
          <w:sz w:val="28"/>
          <w:szCs w:val="28"/>
        </w:rPr>
        <w:t xml:space="preserve"> przebywających na t</w:t>
      </w:r>
      <w:r w:rsidR="003A32C0" w:rsidRPr="002D00DF">
        <w:rPr>
          <w:sz w:val="28"/>
          <w:szCs w:val="28"/>
        </w:rPr>
        <w:t>erenie Szkoły oraz</w:t>
      </w:r>
      <w:r w:rsidR="00E2188A" w:rsidRPr="002D00DF">
        <w:rPr>
          <w:sz w:val="28"/>
          <w:szCs w:val="28"/>
        </w:rPr>
        <w:t xml:space="preserve"> </w:t>
      </w:r>
      <w:r w:rsidRPr="002D00DF">
        <w:rPr>
          <w:sz w:val="28"/>
          <w:szCs w:val="28"/>
        </w:rPr>
        <w:t xml:space="preserve">mienia Szkoły </w:t>
      </w:r>
      <w:r w:rsidR="003A32C0" w:rsidRPr="002D00DF">
        <w:rPr>
          <w:sz w:val="28"/>
          <w:szCs w:val="28"/>
        </w:rPr>
        <w:t>na podstawie</w:t>
      </w:r>
      <w:r w:rsidRPr="002D00DF">
        <w:rPr>
          <w:sz w:val="28"/>
          <w:szCs w:val="28"/>
        </w:rPr>
        <w:t xml:space="preserve"> art. 108a ustawy z dnia 14 grudnia 2016 r. Prawo oświatowe.</w:t>
      </w:r>
    </w:p>
    <w:p w14:paraId="649A638F" w14:textId="77777777" w:rsidR="0063693A" w:rsidRPr="002D00DF" w:rsidRDefault="0063693A" w:rsidP="00C377C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D00DF">
        <w:rPr>
          <w:sz w:val="28"/>
          <w:szCs w:val="28"/>
        </w:rPr>
        <w:t>O stosowanym monitoringu wizyjnym informują również umieszczone na terenie Szkoły znaki graficzne (piktogramy).</w:t>
      </w:r>
    </w:p>
    <w:p w14:paraId="11EA612F" w14:textId="3B5AD51F" w:rsidR="0063693A" w:rsidRPr="002D00DF" w:rsidRDefault="0063693A" w:rsidP="00E2188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D00DF">
        <w:rPr>
          <w:sz w:val="28"/>
          <w:szCs w:val="28"/>
        </w:rPr>
        <w:t>Od</w:t>
      </w:r>
      <w:r w:rsidR="00FF4F7F" w:rsidRPr="002D00DF">
        <w:rPr>
          <w:sz w:val="28"/>
          <w:szCs w:val="28"/>
        </w:rPr>
        <w:t>biorcami</w:t>
      </w:r>
      <w:r w:rsidRPr="002D00DF">
        <w:rPr>
          <w:sz w:val="28"/>
          <w:szCs w:val="28"/>
        </w:rPr>
        <w:t xml:space="preserve"> danych osobowych będą wyłącznie podmiot</w:t>
      </w:r>
      <w:r w:rsidR="00E2188A" w:rsidRPr="002D00DF">
        <w:rPr>
          <w:sz w:val="28"/>
          <w:szCs w:val="28"/>
        </w:rPr>
        <w:t>y</w:t>
      </w:r>
      <w:r w:rsidRPr="002D00DF">
        <w:rPr>
          <w:sz w:val="28"/>
          <w:szCs w:val="28"/>
        </w:rPr>
        <w:t xml:space="preserve"> uprawnione do ich otrzymania na podstawie</w:t>
      </w:r>
      <w:r w:rsidR="00E2188A" w:rsidRPr="002D00DF">
        <w:rPr>
          <w:sz w:val="28"/>
          <w:szCs w:val="28"/>
        </w:rPr>
        <w:t xml:space="preserve"> przepisów obowiązującego prawa (np. policja, prokuratura, sąd).</w:t>
      </w:r>
    </w:p>
    <w:p w14:paraId="679F01B1" w14:textId="77777777" w:rsidR="0063693A" w:rsidRPr="002D00DF" w:rsidRDefault="0063693A" w:rsidP="00C377C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D00DF">
        <w:rPr>
          <w:sz w:val="28"/>
          <w:szCs w:val="28"/>
        </w:rPr>
        <w:t>Dane osobowe nie będ</w:t>
      </w:r>
      <w:r w:rsidR="00C377C0" w:rsidRPr="002D00DF">
        <w:rPr>
          <w:sz w:val="28"/>
          <w:szCs w:val="28"/>
        </w:rPr>
        <w:t xml:space="preserve">ą </w:t>
      </w:r>
      <w:r w:rsidRPr="002D00DF">
        <w:rPr>
          <w:sz w:val="28"/>
          <w:szCs w:val="28"/>
        </w:rPr>
        <w:t>przekazywane do państw trzecich.</w:t>
      </w:r>
    </w:p>
    <w:p w14:paraId="5A10D74A" w14:textId="77777777" w:rsidR="0063693A" w:rsidRPr="002D00DF" w:rsidRDefault="0063693A" w:rsidP="00C377C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D00DF">
        <w:rPr>
          <w:sz w:val="28"/>
          <w:szCs w:val="28"/>
        </w:rPr>
        <w:t>Dane osobowe z monitoringu przechowywane są przez okres 30 dni od dnia zarejestrowania. Po upływie tego termin</w:t>
      </w:r>
      <w:r w:rsidR="00C377C0" w:rsidRPr="002D00DF">
        <w:rPr>
          <w:sz w:val="28"/>
          <w:szCs w:val="28"/>
        </w:rPr>
        <w:t>u dane są automatycznie usuwane, z wyjątkiem sytuacji gdy zapis monitoringu obejmuje zdarzenie, w związku z którym może zostać wszczęte postępowanie – wówczas dane będą przechowywane do czasu prawomocnego zakończenia postępowania.</w:t>
      </w:r>
    </w:p>
    <w:p w14:paraId="5320129D" w14:textId="72F9FABA" w:rsidR="0063693A" w:rsidRPr="002D00DF" w:rsidRDefault="0063693A" w:rsidP="00C377C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D00DF">
        <w:rPr>
          <w:sz w:val="28"/>
          <w:szCs w:val="28"/>
        </w:rPr>
        <w:t xml:space="preserve">Osoba, której dane </w:t>
      </w:r>
      <w:r w:rsidR="00C377C0" w:rsidRPr="002D00DF">
        <w:rPr>
          <w:sz w:val="28"/>
          <w:szCs w:val="28"/>
        </w:rPr>
        <w:t>dotyczą (lub jej</w:t>
      </w:r>
      <w:r w:rsidRPr="002D00DF">
        <w:rPr>
          <w:sz w:val="28"/>
          <w:szCs w:val="28"/>
        </w:rPr>
        <w:t xml:space="preserve"> opiekun prawny), ma prawo dostępu do treści swoich danych oraz prawo sprostowania, usunięcia (chyba, że przetwarzanie danych jest niezbędne do wywiązania się z prawnego obowiązku ciążącego na Administratorze danych), ograniczenia przetwarzania, prawo do przenoszenia danych, prawo wniesienia sprzeciwu</w:t>
      </w:r>
      <w:r w:rsidR="00FF4F7F" w:rsidRPr="002D00DF">
        <w:rPr>
          <w:sz w:val="28"/>
          <w:szCs w:val="28"/>
        </w:rPr>
        <w:t>.</w:t>
      </w:r>
    </w:p>
    <w:p w14:paraId="1076FDFC" w14:textId="77777777" w:rsidR="00DB62DE" w:rsidRPr="002D00DF" w:rsidRDefault="0063693A" w:rsidP="00C377C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D00DF">
        <w:rPr>
          <w:sz w:val="28"/>
          <w:szCs w:val="28"/>
        </w:rPr>
        <w:t>Osob</w:t>
      </w:r>
      <w:r w:rsidR="00C377C0" w:rsidRPr="002D00DF">
        <w:rPr>
          <w:sz w:val="28"/>
          <w:szCs w:val="28"/>
        </w:rPr>
        <w:t>a, której dane dotyczą (lub jej</w:t>
      </w:r>
      <w:r w:rsidRPr="002D00DF">
        <w:rPr>
          <w:sz w:val="28"/>
          <w:szCs w:val="28"/>
        </w:rPr>
        <w:t xml:space="preserve"> opiekun prawny), ma prawo wniesienia skargi do Urzędu Ochrony Danych Osobowych w przypadku</w:t>
      </w:r>
      <w:r w:rsidR="00E2188A" w:rsidRPr="002D00DF">
        <w:rPr>
          <w:sz w:val="28"/>
          <w:szCs w:val="28"/>
        </w:rPr>
        <w:t xml:space="preserve"> uznania, iż przetwarzanie </w:t>
      </w:r>
      <w:r w:rsidRPr="002D00DF">
        <w:rPr>
          <w:sz w:val="28"/>
          <w:szCs w:val="28"/>
        </w:rPr>
        <w:t xml:space="preserve">danych osobowych </w:t>
      </w:r>
      <w:r w:rsidR="00C377C0" w:rsidRPr="002D00DF">
        <w:rPr>
          <w:sz w:val="28"/>
          <w:szCs w:val="28"/>
        </w:rPr>
        <w:t xml:space="preserve">jest niezgodne z prawem. </w:t>
      </w:r>
    </w:p>
    <w:p w14:paraId="3FFA6412" w14:textId="77777777" w:rsidR="00C377C0" w:rsidRPr="002D00DF" w:rsidRDefault="00C377C0" w:rsidP="00E2188A">
      <w:pPr>
        <w:ind w:left="360"/>
        <w:jc w:val="both"/>
        <w:rPr>
          <w:sz w:val="28"/>
          <w:szCs w:val="28"/>
        </w:rPr>
      </w:pPr>
    </w:p>
    <w:sectPr w:rsidR="00C377C0" w:rsidRPr="002D0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107D5"/>
    <w:multiLevelType w:val="hybridMultilevel"/>
    <w:tmpl w:val="3A122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3A"/>
    <w:rsid w:val="002D00DF"/>
    <w:rsid w:val="003A32C0"/>
    <w:rsid w:val="004C0722"/>
    <w:rsid w:val="00545F61"/>
    <w:rsid w:val="0063693A"/>
    <w:rsid w:val="00B77357"/>
    <w:rsid w:val="00C32B6E"/>
    <w:rsid w:val="00C377C0"/>
    <w:rsid w:val="00DB62DE"/>
    <w:rsid w:val="00E2188A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22BB"/>
  <w15:chartTrackingRefBased/>
  <w15:docId w15:val="{C8658E3C-2A15-4534-9424-BF3FB8E3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693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7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7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7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Bajek</dc:creator>
  <cp:keywords/>
  <dc:description/>
  <cp:lastModifiedBy>Wixy YT</cp:lastModifiedBy>
  <cp:revision>2</cp:revision>
  <cp:lastPrinted>2018-11-06T06:38:00Z</cp:lastPrinted>
  <dcterms:created xsi:type="dcterms:W3CDTF">2019-07-12T18:39:00Z</dcterms:created>
  <dcterms:modified xsi:type="dcterms:W3CDTF">2019-07-12T18:39:00Z</dcterms:modified>
</cp:coreProperties>
</file>